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E718A1" w:rsidRPr="003B2DD5" w14:paraId="26B40395" w14:textId="77777777" w:rsidTr="00F9771B">
        <w:tc>
          <w:tcPr>
            <w:tcW w:w="3114" w:type="dxa"/>
          </w:tcPr>
          <w:p w14:paraId="16B78C91" w14:textId="467533BC" w:rsidR="00E718A1" w:rsidRPr="003B2DD5" w:rsidRDefault="00E718A1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HỘI ĐỒNG</w:t>
            </w:r>
            <w:r w:rsidRPr="003B2DD5">
              <w:rPr>
                <w:b/>
                <w:bCs/>
                <w:sz w:val="26"/>
                <w:szCs w:val="26"/>
              </w:rPr>
              <w:t xml:space="preserve"> NHÂN DÂN</w:t>
            </w:r>
          </w:p>
          <w:p w14:paraId="1ED52F3A" w14:textId="5845E63D" w:rsidR="00E718A1" w:rsidRDefault="00E64D40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 w:rsidRPr="003B2DD5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F4233" wp14:editId="2C4AE77E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186690</wp:posOffset>
                      </wp:positionV>
                      <wp:extent cx="847725" cy="0"/>
                      <wp:effectExtent l="0" t="0" r="28575" b="19050"/>
                      <wp:wrapNone/>
                      <wp:docPr id="15421566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6D5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14.7pt" to="104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18A1" w:rsidRPr="003B2DD5">
              <w:rPr>
                <w:b/>
                <w:bCs/>
                <w:sz w:val="26"/>
                <w:szCs w:val="26"/>
              </w:rPr>
              <w:t>XÃ IA K</w:t>
            </w:r>
            <w:r w:rsidR="00E718A1">
              <w:rPr>
                <w:b/>
                <w:bCs/>
                <w:sz w:val="26"/>
                <w:szCs w:val="26"/>
              </w:rPr>
              <w:t>RÁ</w:t>
            </w:r>
            <w:r w:rsidR="00E718A1" w:rsidRPr="003B2DD5">
              <w:rPr>
                <w:b/>
                <w:bCs/>
                <w:sz w:val="26"/>
                <w:szCs w:val="26"/>
              </w:rPr>
              <w:t>I</w:t>
            </w:r>
          </w:p>
          <w:p w14:paraId="1A985ADD" w14:textId="6B0A519D" w:rsidR="00E64D40" w:rsidRPr="00E64D40" w:rsidRDefault="00E64D40" w:rsidP="007960A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37" w:type="dxa"/>
          </w:tcPr>
          <w:p w14:paraId="61E28F00" w14:textId="77777777" w:rsidR="00E718A1" w:rsidRPr="003B2DD5" w:rsidRDefault="00E718A1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 w:rsidRPr="003B2DD5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B94CE1D" w14:textId="660261BC" w:rsidR="00E718A1" w:rsidRPr="003B2DD5" w:rsidRDefault="00E64D40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 w:rsidRPr="003B2DD5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C4D21" wp14:editId="6FEB0AED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194205</wp:posOffset>
                      </wp:positionV>
                      <wp:extent cx="1800225" cy="0"/>
                      <wp:effectExtent l="0" t="0" r="28575" b="19050"/>
                      <wp:wrapNone/>
                      <wp:docPr id="97080805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C0E3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pt,15.3pt" to="218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718A1" w:rsidRPr="003B2DD5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E718A1" w:rsidRPr="003B2D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718A1" w:rsidRPr="003B2DD5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E718A1" w:rsidRPr="003B2DD5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E718A1" w:rsidRPr="003B2DD5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E718A1" w:rsidRPr="003B2DD5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="00E718A1" w:rsidRPr="003B2DD5">
              <w:rPr>
                <w:b/>
                <w:bCs/>
                <w:sz w:val="26"/>
                <w:szCs w:val="26"/>
              </w:rPr>
              <w:t>Hạ</w:t>
            </w:r>
            <w:r w:rsidR="000928A2">
              <w:rPr>
                <w:b/>
                <w:bCs/>
                <w:sz w:val="26"/>
                <w:szCs w:val="26"/>
              </w:rPr>
              <w:t>nh</w:t>
            </w:r>
            <w:proofErr w:type="spellEnd"/>
            <w:r w:rsidR="000928A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0928A2">
              <w:rPr>
                <w:b/>
                <w:bCs/>
                <w:sz w:val="26"/>
                <w:szCs w:val="26"/>
              </w:rPr>
              <w:t>p</w:t>
            </w:r>
            <w:r w:rsidR="00E718A1" w:rsidRPr="003B2DD5">
              <w:rPr>
                <w:b/>
                <w:bCs/>
                <w:sz w:val="26"/>
                <w:szCs w:val="26"/>
              </w:rPr>
              <w:t>húc</w:t>
            </w:r>
            <w:proofErr w:type="spellEnd"/>
          </w:p>
        </w:tc>
      </w:tr>
      <w:tr w:rsidR="00E718A1" w:rsidRPr="003B2DD5" w14:paraId="4EE5CFBC" w14:textId="77777777" w:rsidTr="00F9771B">
        <w:tc>
          <w:tcPr>
            <w:tcW w:w="3114" w:type="dxa"/>
          </w:tcPr>
          <w:p w14:paraId="3C77ED75" w14:textId="534EAD5C" w:rsidR="00E718A1" w:rsidRPr="003B2DD5" w:rsidRDefault="00E718A1" w:rsidP="007960AD">
            <w:pPr>
              <w:jc w:val="center"/>
              <w:rPr>
                <w:sz w:val="26"/>
                <w:szCs w:val="26"/>
              </w:rPr>
            </w:pPr>
            <w:proofErr w:type="spellStart"/>
            <w:r w:rsidRPr="003B2DD5">
              <w:rPr>
                <w:sz w:val="26"/>
                <w:szCs w:val="26"/>
              </w:rPr>
              <w:t>Số</w:t>
            </w:r>
            <w:proofErr w:type="spellEnd"/>
            <w:r w:rsidRPr="003B2DD5">
              <w:rPr>
                <w:sz w:val="26"/>
                <w:szCs w:val="26"/>
              </w:rPr>
              <w:t>:        /</w:t>
            </w:r>
            <w:r>
              <w:rPr>
                <w:sz w:val="26"/>
                <w:szCs w:val="26"/>
              </w:rPr>
              <w:t>NQ</w:t>
            </w:r>
            <w:r w:rsidRPr="003B2DD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HĐ</w:t>
            </w:r>
            <w:r w:rsidRPr="003B2DD5">
              <w:rPr>
                <w:sz w:val="26"/>
                <w:szCs w:val="26"/>
              </w:rPr>
              <w:t>ND</w:t>
            </w:r>
          </w:p>
        </w:tc>
        <w:tc>
          <w:tcPr>
            <w:tcW w:w="6237" w:type="dxa"/>
          </w:tcPr>
          <w:p w14:paraId="5FDD7BDE" w14:textId="6D04815F" w:rsidR="00E718A1" w:rsidRPr="003B2DD5" w:rsidRDefault="00E718A1" w:rsidP="007960AD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3B2DD5">
              <w:rPr>
                <w:i/>
                <w:iCs/>
                <w:sz w:val="26"/>
                <w:szCs w:val="26"/>
              </w:rPr>
              <w:t>Ia</w:t>
            </w:r>
            <w:proofErr w:type="spellEnd"/>
            <w:r w:rsidRPr="003B2DD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2DD5">
              <w:rPr>
                <w:i/>
                <w:iCs/>
                <w:sz w:val="26"/>
                <w:szCs w:val="26"/>
              </w:rPr>
              <w:t>Krái</w:t>
            </w:r>
            <w:proofErr w:type="spellEnd"/>
            <w:r w:rsidRPr="003B2DD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B2DD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3B2DD5">
              <w:rPr>
                <w:i/>
                <w:iCs/>
                <w:sz w:val="26"/>
                <w:szCs w:val="26"/>
              </w:rPr>
              <w:t xml:space="preserve">           </w:t>
            </w:r>
            <w:proofErr w:type="spellStart"/>
            <w:r w:rsidRPr="003B2DD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3B2DD5">
              <w:rPr>
                <w:i/>
                <w:iCs/>
                <w:sz w:val="26"/>
                <w:szCs w:val="26"/>
              </w:rPr>
              <w:t xml:space="preserve"> </w:t>
            </w:r>
            <w:r w:rsidR="00245D89">
              <w:rPr>
                <w:i/>
                <w:iCs/>
                <w:sz w:val="26"/>
                <w:szCs w:val="26"/>
              </w:rPr>
              <w:t>10</w:t>
            </w:r>
            <w:r w:rsidRPr="003B2DD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2DD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3B2DD5">
              <w:rPr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0F8D0F0" w14:textId="3127FFB3" w:rsidR="00C93558" w:rsidRPr="007B59F3" w:rsidRDefault="00ED34D7">
      <w:pPr>
        <w:rPr>
          <w:rFonts w:cs="Times New Roman"/>
          <w:sz w:val="16"/>
          <w:szCs w:val="16"/>
        </w:rPr>
      </w:pPr>
      <w:r>
        <w:rPr>
          <w:rFonts w:cs="Times New Roman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93B2F" wp14:editId="60A7B0DC">
                <wp:simplePos x="0" y="0"/>
                <wp:positionH relativeFrom="column">
                  <wp:posOffset>298289</wp:posOffset>
                </wp:positionH>
                <wp:positionV relativeFrom="paragraph">
                  <wp:posOffset>79413</wp:posOffset>
                </wp:positionV>
                <wp:extent cx="1528549" cy="307075"/>
                <wp:effectExtent l="0" t="0" r="1460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549" cy="307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F8ED8" w14:textId="5BBAC30B" w:rsidR="00ED34D7" w:rsidRPr="00ED34D7" w:rsidRDefault="00ED34D7" w:rsidP="00ED34D7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D34D7">
                              <w:rPr>
                                <w:b/>
                                <w:lang w:val="en-GB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93B2F" id="Rectangle 1" o:spid="_x0000_s1026" style="position:absolute;margin-left:23.5pt;margin-top:6.25pt;width:120.35pt;height:2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" fillcolor="white [3201]" strokecolor="black [3200]" strokeweight="1pt">
                <v:textbox>
                  <w:txbxContent>
                    <w:p w14:paraId="27CF8ED8" w14:textId="5BBAC30B" w:rsidR="00ED34D7" w:rsidRPr="00ED34D7" w:rsidRDefault="00ED34D7" w:rsidP="00ED34D7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D34D7">
                        <w:rPr>
                          <w:b/>
                          <w:lang w:val="en-GB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071F6A12" w14:textId="2A91FB83" w:rsidR="00E718A1" w:rsidRPr="00331103" w:rsidRDefault="00E718A1" w:rsidP="001077D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8"/>
        </w:rPr>
      </w:pPr>
      <w:r w:rsidRPr="00331103">
        <w:rPr>
          <w:rFonts w:eastAsia="Times New Roman" w:cs="Times New Roman"/>
          <w:b/>
          <w:bCs/>
          <w:iCs/>
          <w:color w:val="000000"/>
          <w:szCs w:val="28"/>
        </w:rPr>
        <w:t xml:space="preserve">NGHỊ </w:t>
      </w:r>
      <w:bookmarkStart w:id="0" w:name="_GoBack"/>
      <w:bookmarkEnd w:id="0"/>
      <w:r w:rsidRPr="00331103">
        <w:rPr>
          <w:rFonts w:eastAsia="Times New Roman" w:cs="Times New Roman"/>
          <w:b/>
          <w:bCs/>
          <w:iCs/>
          <w:color w:val="000000"/>
          <w:szCs w:val="28"/>
        </w:rPr>
        <w:t>QUYẾT</w:t>
      </w:r>
    </w:p>
    <w:p w14:paraId="3FE27D97" w14:textId="5A13D5E0" w:rsidR="00E718A1" w:rsidRPr="00331103" w:rsidRDefault="00E718A1" w:rsidP="008A559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Về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việc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điều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chỉnh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biên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chế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công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chức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,</w:t>
      </w:r>
      <w:r w:rsidR="00D15F52" w:rsidRPr="00331103">
        <w:rPr>
          <w:rFonts w:cs="Times New Roman"/>
          <w:szCs w:val="28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số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lượng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người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làm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việc</w:t>
      </w:r>
      <w:proofErr w:type="spellEnd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tạm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giao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cho</w:t>
      </w:r>
      <w:proofErr w:type="spellEnd"/>
      <w:r w:rsidR="00D15F52"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các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cơ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quan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,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tổ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chức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hành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chính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thuộc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Ủy</w:t>
      </w:r>
      <w:proofErr w:type="spellEnd"/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ban</w:t>
      </w:r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nhân</w:t>
      </w:r>
      <w:proofErr w:type="spellEnd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dân</w:t>
      </w:r>
      <w:proofErr w:type="spellEnd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xã</w:t>
      </w:r>
      <w:proofErr w:type="spellEnd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năm</w:t>
      </w:r>
      <w:proofErr w:type="spellEnd"/>
      <w:r w:rsidR="008A559E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2025</w:t>
      </w:r>
    </w:p>
    <w:p w14:paraId="4CB620A9" w14:textId="54166382" w:rsidR="0076459A" w:rsidRPr="00281FE4" w:rsidRDefault="00331103" w:rsidP="00245D8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eastAsia="Times New Roman" w:cs="Times New Roman"/>
          <w:b/>
          <w:bCs/>
          <w:noProof/>
          <w:color w:val="000000"/>
          <w:kern w:val="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70EC1" wp14:editId="7717085E">
                <wp:simplePos x="0" y="0"/>
                <wp:positionH relativeFrom="column">
                  <wp:posOffset>2179320</wp:posOffset>
                </wp:positionH>
                <wp:positionV relativeFrom="paragraph">
                  <wp:posOffset>15980</wp:posOffset>
                </wp:positionV>
                <wp:extent cx="1790700" cy="0"/>
                <wp:effectExtent l="0" t="0" r="19050" b="19050"/>
                <wp:wrapNone/>
                <wp:docPr id="20889098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97C9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.25pt" to="312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480F68F3" w14:textId="77777777" w:rsidR="0076459A" w:rsidRPr="00331103" w:rsidRDefault="0076459A" w:rsidP="0076459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HỘI ĐỒNG NHÂN DÂN XÃ IA KRÁI</w:t>
      </w:r>
    </w:p>
    <w:p w14:paraId="34B6F7A8" w14:textId="621BB29F" w:rsidR="0076459A" w:rsidRPr="00331103" w:rsidRDefault="0076459A" w:rsidP="0076459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33110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KHÓA XIII, KỲ HỌP THỨ BA</w:t>
      </w:r>
    </w:p>
    <w:p w14:paraId="18B8677D" w14:textId="77777777" w:rsidR="00E718A1" w:rsidRPr="00281FE4" w:rsidRDefault="00E718A1" w:rsidP="00331103">
      <w:pPr>
        <w:spacing w:after="63" w:line="247" w:lineRule="auto"/>
        <w:ind w:left="730" w:hanging="10"/>
        <w:jc w:val="both"/>
        <w:rPr>
          <w:rFonts w:eastAsia="Times New Roman" w:cs="Times New Roman"/>
          <w:i/>
          <w:color w:val="000000"/>
          <w:sz w:val="10"/>
          <w:szCs w:val="10"/>
        </w:rPr>
      </w:pPr>
    </w:p>
    <w:p w14:paraId="699E87B5" w14:textId="0A4D17D8" w:rsidR="00E718A1" w:rsidRPr="00331103" w:rsidRDefault="00E718A1" w:rsidP="00B637B6">
      <w:pPr>
        <w:spacing w:before="60" w:after="0" w:line="240" w:lineRule="auto"/>
        <w:ind w:firstLine="720"/>
        <w:jc w:val="both"/>
        <w:rPr>
          <w:rFonts w:eastAsia="Calibri" w:cs="Times New Roman"/>
          <w:color w:val="000000"/>
          <w:szCs w:val="28"/>
        </w:rPr>
      </w:pP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Căn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cứ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Luật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Tổ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chức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chính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quyền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địa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phương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BC7D0F">
        <w:rPr>
          <w:rFonts w:eastAsia="Times New Roman" w:cs="Times New Roman"/>
          <w:i/>
          <w:color w:val="000000"/>
          <w:szCs w:val="28"/>
        </w:rPr>
        <w:t>ngày</w:t>
      </w:r>
      <w:proofErr w:type="spellEnd"/>
      <w:r w:rsidR="00BC7D0F">
        <w:rPr>
          <w:rFonts w:eastAsia="Times New Roman" w:cs="Times New Roman"/>
          <w:i/>
          <w:color w:val="000000"/>
          <w:szCs w:val="28"/>
        </w:rPr>
        <w:t xml:space="preserve"> 16/6/2025</w:t>
      </w:r>
      <w:r w:rsidRPr="00331103">
        <w:rPr>
          <w:rFonts w:eastAsia="Times New Roman" w:cs="Times New Roman"/>
          <w:i/>
          <w:color w:val="000000"/>
          <w:szCs w:val="28"/>
        </w:rPr>
        <w:t xml:space="preserve">;  </w:t>
      </w:r>
    </w:p>
    <w:p w14:paraId="01C9130F" w14:textId="25098E6D" w:rsidR="00E718A1" w:rsidRPr="00331103" w:rsidRDefault="00E718A1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/>
          <w:color w:val="000000"/>
          <w:szCs w:val="28"/>
        </w:rPr>
      </w:pP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Căn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cứ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Quyết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định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số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1082/QĐ-UBND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ngày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08/8/2025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của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Ủy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ban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nhân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dân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tỉnh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Gia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Lai </w:t>
      </w:r>
      <w:proofErr w:type="spellStart"/>
      <w:r w:rsidR="00D15F52" w:rsidRPr="00331103">
        <w:rPr>
          <w:rFonts w:eastAsia="Times New Roman" w:cs="Times New Roman"/>
          <w:i/>
          <w:color w:val="000000"/>
          <w:szCs w:val="28"/>
        </w:rPr>
        <w:t>v</w:t>
      </w:r>
      <w:r w:rsidRPr="00331103">
        <w:rPr>
          <w:rFonts w:eastAsia="Times New Roman" w:cs="Times New Roman"/>
          <w:i/>
          <w:color w:val="000000"/>
          <w:szCs w:val="28"/>
        </w:rPr>
        <w:t>ề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việc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điều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chỉnh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biên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chế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công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chức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,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số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lượng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người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làm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việc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tạm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giao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cho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các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cơ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quan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,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Ủy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ban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nhân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dân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cấp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xã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năm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2025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theo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Quyết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định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số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605/QĐ-UBND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ngày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08/7/2025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của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Ủy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ban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nhân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dân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zCs w:val="28"/>
        </w:rPr>
        <w:t>tỉnh</w:t>
      </w:r>
      <w:proofErr w:type="spellEnd"/>
      <w:r w:rsidRPr="00331103">
        <w:rPr>
          <w:rFonts w:eastAsia="Times New Roman" w:cs="Times New Roman"/>
          <w:i/>
          <w:color w:val="000000"/>
          <w:szCs w:val="28"/>
        </w:rPr>
        <w:t xml:space="preserve">; </w:t>
      </w:r>
    </w:p>
    <w:p w14:paraId="2EAE431A" w14:textId="3137B18A" w:rsidR="00E718A1" w:rsidRPr="00331103" w:rsidRDefault="00E718A1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/>
          <w:color w:val="000000"/>
          <w:spacing w:val="4"/>
          <w:szCs w:val="28"/>
        </w:rPr>
      </w:pP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Căn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cứ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Nghị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quyết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số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16/NQ-HĐND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ngày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08/08/2025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Hội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đồng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nhân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dân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Ia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Krái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14625">
        <w:rPr>
          <w:rFonts w:eastAsia="Times New Roman" w:cs="Times New Roman"/>
          <w:i/>
          <w:color w:val="000000"/>
          <w:spacing w:val="4"/>
          <w:szCs w:val="28"/>
        </w:rPr>
        <w:t>v</w:t>
      </w:r>
      <w:r w:rsidRPr="00331103">
        <w:rPr>
          <w:rFonts w:eastAsia="Times New Roman" w:cs="Times New Roman"/>
          <w:i/>
          <w:color w:val="000000"/>
          <w:spacing w:val="4"/>
          <w:szCs w:val="28"/>
        </w:rPr>
        <w:t>ề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việc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bookmarkStart w:id="1" w:name="_Hlk207971182"/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tạm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giao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biên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chế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công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chức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,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hợp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đồng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lao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động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trong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các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cơ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quan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,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tổ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chức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hành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chính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;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số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lượng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người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làm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việc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trong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đơn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vị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trường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học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thuộc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UBND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quản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lý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/>
          <w:color w:val="000000"/>
          <w:spacing w:val="4"/>
          <w:szCs w:val="28"/>
        </w:rPr>
        <w:t>năm</w:t>
      </w:r>
      <w:proofErr w:type="spellEnd"/>
      <w:r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2025;</w:t>
      </w:r>
      <w:bookmarkEnd w:id="1"/>
    </w:p>
    <w:p w14:paraId="478F8680" w14:textId="4CB09613" w:rsidR="00D15F52" w:rsidRPr="00331103" w:rsidRDefault="00D15F52" w:rsidP="00B637B6">
      <w:pPr>
        <w:spacing w:before="60" w:after="0" w:line="240" w:lineRule="auto"/>
        <w:ind w:firstLine="720"/>
        <w:jc w:val="both"/>
        <w:rPr>
          <w:rFonts w:ascii="Times New Roman Italic" w:eastAsia="Times New Roman" w:hAnsi="Times New Roman Italic" w:cs="Times New Roman"/>
          <w:i/>
          <w:color w:val="000000"/>
          <w:szCs w:val="28"/>
        </w:rPr>
      </w:pP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Căn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cứ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Quyết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địn</w:t>
      </w:r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>h</w:t>
      </w:r>
      <w:proofErr w:type="spellEnd"/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>số</w:t>
      </w:r>
      <w:proofErr w:type="spellEnd"/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44/QĐ-UBND </w:t>
      </w:r>
      <w:proofErr w:type="spellStart"/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>ngày</w:t>
      </w:r>
      <w:proofErr w:type="spellEnd"/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10/9/2025 </w:t>
      </w:r>
      <w:proofErr w:type="spellStart"/>
      <w:r w:rsidR="00807F2A">
        <w:rPr>
          <w:rFonts w:ascii="Times New Roman Italic" w:eastAsia="Times New Roman" w:hAnsi="Times New Roman Italic" w:cs="Times New Roman"/>
          <w:i/>
          <w:color w:val="000000"/>
          <w:szCs w:val="28"/>
        </w:rPr>
        <w:t>v</w:t>
      </w:r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ề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việc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tạm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giao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biên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chế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công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chức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,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hợp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đồng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lao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động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trong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các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cơ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quan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,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tổ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chức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hành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chính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;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số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lượng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người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làm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việc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trong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các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đơn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vị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sự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nghiệp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giáo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dục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thuộc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UBND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xã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Ia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 xml:space="preserve"> </w:t>
      </w:r>
      <w:proofErr w:type="spellStart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Krái</w:t>
      </w:r>
      <w:proofErr w:type="spellEnd"/>
      <w:r w:rsidRPr="00331103">
        <w:rPr>
          <w:rFonts w:ascii="Times New Roman Italic" w:eastAsia="Times New Roman" w:hAnsi="Times New Roman Italic" w:cs="Times New Roman"/>
          <w:i/>
          <w:color w:val="000000"/>
          <w:szCs w:val="28"/>
        </w:rPr>
        <w:t>;</w:t>
      </w:r>
    </w:p>
    <w:p w14:paraId="33FBD30B" w14:textId="698DB1AF" w:rsidR="00D15F52" w:rsidRDefault="00C11B6A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/>
          <w:color w:val="000000"/>
          <w:spacing w:val="4"/>
          <w:szCs w:val="28"/>
        </w:rPr>
      </w:pPr>
      <w:proofErr w:type="spellStart"/>
      <w:r>
        <w:rPr>
          <w:rFonts w:eastAsia="Times New Roman" w:cs="Times New Roman"/>
          <w:i/>
          <w:color w:val="000000"/>
          <w:spacing w:val="4"/>
          <w:szCs w:val="28"/>
        </w:rPr>
        <w:t>Xét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tờ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trình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số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31/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TTr</w:t>
      </w:r>
      <w:proofErr w:type="spellEnd"/>
      <w:r w:rsidR="00B76FC5">
        <w:rPr>
          <w:rFonts w:eastAsia="Times New Roman" w:cs="Times New Roman"/>
          <w:i/>
          <w:color w:val="000000"/>
          <w:spacing w:val="4"/>
          <w:szCs w:val="28"/>
        </w:rPr>
        <w:t xml:space="preserve">-UBND </w:t>
      </w:r>
      <w:proofErr w:type="spellStart"/>
      <w:r w:rsidR="00B76FC5">
        <w:rPr>
          <w:rFonts w:eastAsia="Times New Roman" w:cs="Times New Roman"/>
          <w:i/>
          <w:color w:val="000000"/>
          <w:spacing w:val="4"/>
          <w:szCs w:val="28"/>
        </w:rPr>
        <w:t>ngày</w:t>
      </w:r>
      <w:proofErr w:type="spellEnd"/>
      <w:r w:rsidR="00B76FC5">
        <w:rPr>
          <w:rFonts w:eastAsia="Times New Roman" w:cs="Times New Roman"/>
          <w:i/>
          <w:color w:val="000000"/>
          <w:spacing w:val="4"/>
          <w:szCs w:val="28"/>
        </w:rPr>
        <w:t xml:space="preserve"> 08/10/2025 </w:t>
      </w:r>
      <w:proofErr w:type="spellStart"/>
      <w:r w:rsidR="00B76FC5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="00B76FC5">
        <w:rPr>
          <w:rFonts w:eastAsia="Times New Roman" w:cs="Times New Roman"/>
          <w:i/>
          <w:color w:val="000000"/>
          <w:spacing w:val="4"/>
          <w:szCs w:val="28"/>
        </w:rPr>
        <w:t xml:space="preserve"> UBND </w:t>
      </w:r>
      <w:proofErr w:type="spellStart"/>
      <w:r w:rsidR="00B76FC5">
        <w:rPr>
          <w:rFonts w:eastAsia="Times New Roman" w:cs="Times New Roman"/>
          <w:i/>
          <w:color w:val="000000"/>
          <w:spacing w:val="4"/>
          <w:szCs w:val="28"/>
        </w:rPr>
        <w:t>x</w:t>
      </w:r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ã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Ia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Krái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về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việc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điều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chỉnh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biên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chế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công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chức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trong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các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cơ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quan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,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tổ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chức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hành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chính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thuộc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UBND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năm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2025;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Báo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cáo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thẩm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tra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số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r w:rsidR="00DB2DA2">
        <w:rPr>
          <w:rFonts w:eastAsia="Times New Roman" w:cs="Times New Roman"/>
          <w:i/>
          <w:color w:val="000000"/>
          <w:spacing w:val="4"/>
          <w:szCs w:val="28"/>
        </w:rPr>
        <w:t>…</w:t>
      </w:r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/BC-BVHXH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ngày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r w:rsidR="00F86E34">
        <w:rPr>
          <w:rFonts w:eastAsia="Times New Roman" w:cs="Times New Roman"/>
          <w:i/>
          <w:color w:val="000000"/>
          <w:spacing w:val="4"/>
          <w:szCs w:val="28"/>
        </w:rPr>
        <w:t>…</w:t>
      </w:r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tháng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r w:rsidR="00F86E34">
        <w:rPr>
          <w:rFonts w:eastAsia="Times New Roman" w:cs="Times New Roman"/>
          <w:i/>
          <w:color w:val="000000"/>
          <w:spacing w:val="4"/>
          <w:szCs w:val="28"/>
        </w:rPr>
        <w:t>10</w:t>
      </w:r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năm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2025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Ban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Văn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hóa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–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hội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Hội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đồng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nhân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dân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103">
        <w:rPr>
          <w:rFonts w:eastAsia="Times New Roman" w:cs="Times New Roman"/>
          <w:i/>
          <w:color w:val="000000"/>
          <w:spacing w:val="4"/>
          <w:szCs w:val="28"/>
        </w:rPr>
        <w:t>và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ý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kiến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thảo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luận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đại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biểu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Hội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đồng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nhân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dân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tại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kỳ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họp</w:t>
      </w:r>
      <w:proofErr w:type="spellEnd"/>
      <w:r w:rsidR="0076459A" w:rsidRPr="00331103">
        <w:rPr>
          <w:rFonts w:eastAsia="Times New Roman" w:cs="Times New Roman"/>
          <w:i/>
          <w:color w:val="000000"/>
          <w:spacing w:val="4"/>
          <w:szCs w:val="28"/>
        </w:rPr>
        <w:t>.</w:t>
      </w:r>
    </w:p>
    <w:p w14:paraId="672E1CF8" w14:textId="77777777" w:rsidR="00AA0969" w:rsidRPr="00AA0969" w:rsidRDefault="00AA0969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/>
          <w:color w:val="000000"/>
          <w:spacing w:val="4"/>
          <w:sz w:val="10"/>
          <w:szCs w:val="10"/>
        </w:rPr>
      </w:pPr>
    </w:p>
    <w:p w14:paraId="2C557269" w14:textId="5A11297E" w:rsidR="00331706" w:rsidRPr="00331103" w:rsidRDefault="00331706" w:rsidP="00B637B6">
      <w:pPr>
        <w:spacing w:before="60" w:after="0" w:line="240" w:lineRule="auto"/>
        <w:ind w:firstLine="720"/>
        <w:jc w:val="center"/>
        <w:rPr>
          <w:rFonts w:eastAsia="Times New Roman" w:cs="Times New Roman"/>
          <w:b/>
          <w:bCs/>
          <w:iCs/>
          <w:color w:val="000000"/>
          <w:spacing w:val="4"/>
          <w:szCs w:val="28"/>
        </w:rPr>
      </w:pPr>
      <w:r w:rsidRPr="00331103">
        <w:rPr>
          <w:rFonts w:eastAsia="Times New Roman" w:cs="Times New Roman"/>
          <w:b/>
          <w:bCs/>
          <w:iCs/>
          <w:color w:val="000000"/>
          <w:spacing w:val="4"/>
          <w:szCs w:val="28"/>
        </w:rPr>
        <w:t>QUYẾT NGHỊ:</w:t>
      </w:r>
    </w:p>
    <w:p w14:paraId="27A0FC63" w14:textId="3B35CB33" w:rsidR="00331706" w:rsidRPr="00331103" w:rsidRDefault="00331706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proofErr w:type="spellStart"/>
      <w:r w:rsidRPr="00331103">
        <w:rPr>
          <w:rFonts w:eastAsia="Times New Roman" w:cs="Times New Roman"/>
          <w:b/>
          <w:bCs/>
          <w:iCs/>
          <w:color w:val="000000"/>
          <w:spacing w:val="4"/>
          <w:szCs w:val="28"/>
        </w:rPr>
        <w:t>Điều</w:t>
      </w:r>
      <w:proofErr w:type="spellEnd"/>
      <w:r w:rsidRPr="00331103">
        <w:rPr>
          <w:rFonts w:eastAsia="Times New Roman" w:cs="Times New Roman"/>
          <w:b/>
          <w:bCs/>
          <w:iCs/>
          <w:color w:val="000000"/>
          <w:spacing w:val="4"/>
          <w:szCs w:val="28"/>
        </w:rPr>
        <w:t xml:space="preserve"> 1</w:t>
      </w:r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.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Điều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chỉnh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biên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chế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công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chức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số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lượng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người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làm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việc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tạm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giao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cho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các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cơ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quan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tổ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chức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hành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chính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thuộc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Ủy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ban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331103">
        <w:rPr>
          <w:rFonts w:eastAsia="Times New Roman" w:cs="Times New Roman"/>
          <w:iCs/>
          <w:color w:val="000000"/>
          <w:spacing w:val="4"/>
          <w:szCs w:val="28"/>
        </w:rPr>
        <w:t>năm</w:t>
      </w:r>
      <w:proofErr w:type="spellEnd"/>
      <w:r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2025.</w:t>
      </w:r>
    </w:p>
    <w:p w14:paraId="738C18E6" w14:textId="3535413F" w:rsidR="00E718A1" w:rsidRPr="00331103" w:rsidRDefault="000A1064" w:rsidP="00B637B6">
      <w:pPr>
        <w:spacing w:before="60" w:after="0" w:line="240" w:lineRule="auto"/>
        <w:jc w:val="center"/>
        <w:rPr>
          <w:rFonts w:eastAsia="Times New Roman" w:cs="Times New Roman"/>
          <w:i/>
          <w:color w:val="000000"/>
          <w:spacing w:val="4"/>
          <w:szCs w:val="28"/>
        </w:rPr>
      </w:pPr>
      <w:r>
        <w:rPr>
          <w:rFonts w:eastAsia="Times New Roman" w:cs="Times New Roman"/>
          <w:i/>
          <w:color w:val="000000"/>
          <w:spacing w:val="4"/>
          <w:szCs w:val="28"/>
        </w:rPr>
        <w:t>(</w:t>
      </w:r>
      <w:proofErr w:type="spellStart"/>
      <w:r>
        <w:rPr>
          <w:rFonts w:eastAsia="Times New Roman" w:cs="Times New Roman"/>
          <w:i/>
          <w:color w:val="000000"/>
          <w:spacing w:val="4"/>
          <w:szCs w:val="28"/>
        </w:rPr>
        <w:t>C</w:t>
      </w:r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ó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Phụ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lục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kèm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theo</w:t>
      </w:r>
      <w:proofErr w:type="spellEnd"/>
      <w:r w:rsidR="00331706" w:rsidRPr="00331103">
        <w:rPr>
          <w:rFonts w:eastAsia="Times New Roman" w:cs="Times New Roman"/>
          <w:i/>
          <w:color w:val="000000"/>
          <w:spacing w:val="4"/>
          <w:szCs w:val="28"/>
        </w:rPr>
        <w:t>)</w:t>
      </w:r>
    </w:p>
    <w:p w14:paraId="2343491D" w14:textId="2F1E8223" w:rsidR="00331706" w:rsidRPr="009702B0" w:rsidRDefault="00551A59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-4"/>
          <w:szCs w:val="28"/>
        </w:rPr>
      </w:pPr>
      <w:proofErr w:type="spellStart"/>
      <w:r w:rsidRPr="009702B0">
        <w:rPr>
          <w:rFonts w:eastAsia="Times New Roman" w:cs="Times New Roman"/>
          <w:b/>
          <w:bCs/>
          <w:iCs/>
          <w:color w:val="000000"/>
          <w:spacing w:val="-4"/>
          <w:szCs w:val="28"/>
        </w:rPr>
        <w:t>Điều</w:t>
      </w:r>
      <w:proofErr w:type="spellEnd"/>
      <w:r w:rsidRPr="009702B0">
        <w:rPr>
          <w:rFonts w:eastAsia="Times New Roman" w:cs="Times New Roman"/>
          <w:b/>
          <w:bCs/>
          <w:iCs/>
          <w:color w:val="000000"/>
          <w:spacing w:val="-4"/>
          <w:szCs w:val="28"/>
        </w:rPr>
        <w:t xml:space="preserve"> 2. </w:t>
      </w:r>
      <w:proofErr w:type="spellStart"/>
      <w:r w:rsidR="009B6E49" w:rsidRPr="009702B0">
        <w:rPr>
          <w:rFonts w:eastAsia="Times New Roman" w:cs="Times New Roman"/>
          <w:bCs/>
          <w:iCs/>
          <w:color w:val="000000"/>
          <w:spacing w:val="-4"/>
          <w:szCs w:val="28"/>
        </w:rPr>
        <w:t>Giao</w:t>
      </w:r>
      <w:proofErr w:type="spellEnd"/>
      <w:r w:rsidR="009B6E49" w:rsidRPr="009702B0">
        <w:rPr>
          <w:rFonts w:eastAsia="Times New Roman" w:cs="Times New Roman"/>
          <w:bCs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Uỷ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ban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nhân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dân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xã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tổ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chức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triển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khai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và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thực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hiện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Nghị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Pr="009702B0">
        <w:rPr>
          <w:rFonts w:eastAsia="Times New Roman" w:cs="Times New Roman"/>
          <w:iCs/>
          <w:color w:val="000000"/>
          <w:spacing w:val="-4"/>
          <w:szCs w:val="28"/>
        </w:rPr>
        <w:t>quyết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 xml:space="preserve"> </w:t>
      </w:r>
      <w:proofErr w:type="spellStart"/>
      <w:r w:rsidR="007B6AD8" w:rsidRPr="009702B0">
        <w:rPr>
          <w:rFonts w:eastAsia="Times New Roman" w:cs="Times New Roman"/>
          <w:iCs/>
          <w:color w:val="000000"/>
          <w:spacing w:val="-4"/>
          <w:szCs w:val="28"/>
        </w:rPr>
        <w:t>này</w:t>
      </w:r>
      <w:proofErr w:type="spellEnd"/>
      <w:r w:rsidRPr="009702B0">
        <w:rPr>
          <w:rFonts w:eastAsia="Times New Roman" w:cs="Times New Roman"/>
          <w:iCs/>
          <w:color w:val="000000"/>
          <w:spacing w:val="-4"/>
          <w:szCs w:val="28"/>
        </w:rPr>
        <w:t>.</w:t>
      </w:r>
    </w:p>
    <w:p w14:paraId="5AB32D0D" w14:textId="15CC05AD" w:rsidR="00245D89" w:rsidRPr="00331103" w:rsidRDefault="009B6E49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proofErr w:type="spellStart"/>
      <w:r w:rsidRPr="00331103">
        <w:rPr>
          <w:rFonts w:eastAsia="Times New Roman" w:cs="Times New Roman"/>
          <w:b/>
          <w:bCs/>
          <w:iCs/>
          <w:color w:val="000000"/>
          <w:spacing w:val="4"/>
          <w:szCs w:val="28"/>
        </w:rPr>
        <w:t>Điều</w:t>
      </w:r>
      <w:proofErr w:type="spellEnd"/>
      <w:r w:rsidRPr="00331103">
        <w:rPr>
          <w:rFonts w:eastAsia="Times New Roman" w:cs="Times New Roman"/>
          <w:b/>
          <w:bCs/>
          <w:iCs/>
          <w:color w:val="000000"/>
          <w:spacing w:val="4"/>
          <w:szCs w:val="28"/>
        </w:rPr>
        <w:t xml:space="preserve"> 3.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Thường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trực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các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ban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Tổ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đại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biểu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và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đại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biểu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kiểm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tra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giám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sát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việc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thực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hiện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Nghị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quyết</w:t>
      </w:r>
      <w:proofErr w:type="spellEnd"/>
      <w:r w:rsidR="00245D89" w:rsidRPr="0033110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0812F4F7" w14:textId="6DFD6E7C" w:rsidR="00245D89" w:rsidRDefault="00245D89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zCs w:val="28"/>
        </w:rPr>
      </w:pP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Nghị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quyết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này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đã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được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Hội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đồng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nhân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dân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xã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Ia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Krái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khóa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XIII</w:t>
      </w:r>
      <w:r w:rsidR="0076459A" w:rsidRPr="00E8329B">
        <w:rPr>
          <w:rFonts w:eastAsia="Times New Roman" w:cs="Times New Roman"/>
          <w:iCs/>
          <w:color w:val="000000"/>
          <w:szCs w:val="28"/>
        </w:rPr>
        <w:t xml:space="preserve">, </w:t>
      </w:r>
      <w:proofErr w:type="spellStart"/>
      <w:r w:rsidR="0076459A" w:rsidRPr="00E8329B">
        <w:rPr>
          <w:rFonts w:eastAsia="Times New Roman" w:cs="Times New Roman"/>
          <w:iCs/>
          <w:color w:val="000000"/>
          <w:szCs w:val="28"/>
        </w:rPr>
        <w:t>Kỳ</w:t>
      </w:r>
      <w:proofErr w:type="spellEnd"/>
      <w:r w:rsidR="0076459A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76459A" w:rsidRPr="00E8329B">
        <w:rPr>
          <w:rFonts w:eastAsia="Times New Roman" w:cs="Times New Roman"/>
          <w:iCs/>
          <w:color w:val="000000"/>
          <w:szCs w:val="28"/>
        </w:rPr>
        <w:t>họp</w:t>
      </w:r>
      <w:proofErr w:type="spellEnd"/>
      <w:r w:rsidR="0076459A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76459A" w:rsidRPr="00E8329B">
        <w:rPr>
          <w:rFonts w:eastAsia="Times New Roman" w:cs="Times New Roman"/>
          <w:iCs/>
          <w:color w:val="000000"/>
          <w:szCs w:val="28"/>
        </w:rPr>
        <w:t>thứ</w:t>
      </w:r>
      <w:proofErr w:type="spellEnd"/>
      <w:r w:rsidR="0076459A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r w:rsidR="00C0758A" w:rsidRPr="00E8329B">
        <w:rPr>
          <w:rFonts w:eastAsia="Times New Roman" w:cs="Times New Roman"/>
          <w:iCs/>
          <w:color w:val="000000"/>
          <w:szCs w:val="28"/>
        </w:rPr>
        <w:t>Ba</w:t>
      </w:r>
      <w:r w:rsidR="00331103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Pr="00E8329B">
        <w:rPr>
          <w:rFonts w:eastAsia="Times New Roman" w:cs="Times New Roman"/>
          <w:iCs/>
          <w:color w:val="000000"/>
          <w:szCs w:val="28"/>
        </w:rPr>
        <w:t>thông</w:t>
      </w:r>
      <w:proofErr w:type="spellEnd"/>
      <w:r w:rsidRPr="00E8329B">
        <w:rPr>
          <w:rFonts w:eastAsia="Times New Roman" w:cs="Times New Roman"/>
          <w:iCs/>
          <w:color w:val="000000"/>
          <w:szCs w:val="28"/>
        </w:rPr>
        <w:t xml:space="preserve"> qua </w:t>
      </w:r>
      <w:proofErr w:type="spellStart"/>
      <w:r w:rsidR="0076459A" w:rsidRPr="00E8329B">
        <w:rPr>
          <w:rFonts w:eastAsia="Times New Roman" w:cs="Times New Roman"/>
          <w:iCs/>
          <w:color w:val="000000"/>
          <w:szCs w:val="28"/>
        </w:rPr>
        <w:t>ngày</w:t>
      </w:r>
      <w:proofErr w:type="spellEnd"/>
      <w:proofErr w:type="gramStart"/>
      <w:r w:rsidR="0075777B" w:rsidRPr="00E8329B">
        <w:rPr>
          <w:rFonts w:eastAsia="Times New Roman" w:cs="Times New Roman"/>
          <w:iCs/>
          <w:color w:val="000000"/>
          <w:szCs w:val="28"/>
        </w:rPr>
        <w:t>…..</w:t>
      </w:r>
      <w:proofErr w:type="spellStart"/>
      <w:proofErr w:type="gramEnd"/>
      <w:r w:rsidR="0076459A" w:rsidRPr="00E8329B">
        <w:rPr>
          <w:rFonts w:eastAsia="Times New Roman" w:cs="Times New Roman"/>
          <w:iCs/>
          <w:color w:val="000000"/>
          <w:szCs w:val="28"/>
        </w:rPr>
        <w:t>tháng</w:t>
      </w:r>
      <w:proofErr w:type="spellEnd"/>
      <w:r w:rsidR="0076459A" w:rsidRPr="00E8329B">
        <w:rPr>
          <w:rFonts w:eastAsia="Times New Roman" w:cs="Times New Roman"/>
          <w:iCs/>
          <w:color w:val="000000"/>
          <w:szCs w:val="28"/>
        </w:rPr>
        <w:t xml:space="preserve"> 10 </w:t>
      </w:r>
      <w:proofErr w:type="spellStart"/>
      <w:r w:rsidR="0076459A" w:rsidRPr="00E8329B">
        <w:rPr>
          <w:rFonts w:eastAsia="Times New Roman" w:cs="Times New Roman"/>
          <w:iCs/>
          <w:color w:val="000000"/>
          <w:szCs w:val="28"/>
        </w:rPr>
        <w:t>năm</w:t>
      </w:r>
      <w:proofErr w:type="spellEnd"/>
      <w:r w:rsidR="0076459A" w:rsidRPr="00E8329B">
        <w:rPr>
          <w:rFonts w:eastAsia="Times New Roman" w:cs="Times New Roman"/>
          <w:iCs/>
          <w:color w:val="000000"/>
          <w:szCs w:val="28"/>
        </w:rPr>
        <w:t xml:space="preserve"> 2025</w:t>
      </w:r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và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có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hiệu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lực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kể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từ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ngày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B6E49" w:rsidRPr="00E8329B">
        <w:rPr>
          <w:rFonts w:eastAsia="Times New Roman" w:cs="Times New Roman"/>
          <w:iCs/>
          <w:color w:val="000000"/>
          <w:szCs w:val="28"/>
        </w:rPr>
        <w:t>thông</w:t>
      </w:r>
      <w:proofErr w:type="spellEnd"/>
      <w:r w:rsidR="009B6E49" w:rsidRPr="00E8329B">
        <w:rPr>
          <w:rFonts w:eastAsia="Times New Roman" w:cs="Times New Roman"/>
          <w:iCs/>
          <w:color w:val="000000"/>
          <w:szCs w:val="28"/>
        </w:rPr>
        <w:t xml:space="preserve"> qua</w:t>
      </w:r>
      <w:r w:rsidR="00331103" w:rsidRPr="00E8329B">
        <w:rPr>
          <w:rFonts w:eastAsia="Times New Roman" w:cs="Times New Roman"/>
          <w:iCs/>
          <w:color w:val="000000"/>
          <w:szCs w:val="28"/>
        </w:rPr>
        <w:t>./.</w:t>
      </w:r>
    </w:p>
    <w:p w14:paraId="2E847539" w14:textId="77777777" w:rsidR="00321F28" w:rsidRPr="00321F28" w:rsidRDefault="00321F28" w:rsidP="00B637B6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1103" w14:paraId="6CF24C03" w14:textId="77777777" w:rsidTr="00331103">
        <w:tc>
          <w:tcPr>
            <w:tcW w:w="4531" w:type="dxa"/>
          </w:tcPr>
          <w:p w14:paraId="029ACD62" w14:textId="77777777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</w:pPr>
            <w:proofErr w:type="spellStart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Nơi</w:t>
            </w:r>
            <w:proofErr w:type="spellEnd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nhận</w:t>
            </w:r>
            <w:proofErr w:type="spellEnd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:</w:t>
            </w:r>
          </w:p>
          <w:p w14:paraId="07C5EA52" w14:textId="38DC826B" w:rsidR="00331103" w:rsidRPr="00331103" w:rsidRDefault="00EF5D24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Như</w:t>
            </w:r>
            <w:proofErr w:type="spellEnd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Điều</w:t>
            </w:r>
            <w:proofErr w:type="spellEnd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3;</w:t>
            </w:r>
          </w:p>
          <w:p w14:paraId="4EBAFB5D" w14:textId="38B4982E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TTr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HĐND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tỉnh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7649FE1C" w14:textId="77777777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UBND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tỉnh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0FA6724F" w14:textId="035CAC60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="00E03F9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TTr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Đảng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ủy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7F7BF72B" w14:textId="154D8E28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UBMTTQVN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51C62ED9" w14:textId="77777777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UBND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3B0008FC" w14:textId="77777777" w:rsidR="00331103" w:rsidRP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Các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cơ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quan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,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đơn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vị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thuộc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UBND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0E7AA27E" w14:textId="461BD0DA" w:rsidR="00331103" w:rsidRDefault="00331103" w:rsidP="00331103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6"/>
                <w:szCs w:val="24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Lưu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: VT</w:t>
            </w:r>
            <w:r w:rsidR="00111985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.</w:t>
            </w:r>
          </w:p>
        </w:tc>
        <w:tc>
          <w:tcPr>
            <w:tcW w:w="4531" w:type="dxa"/>
          </w:tcPr>
          <w:p w14:paraId="4EC1C10A" w14:textId="033EF9A0" w:rsidR="00331103" w:rsidRPr="00331103" w:rsidRDefault="00331103" w:rsidP="00331103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CHỦ TỊCH</w:t>
            </w:r>
          </w:p>
          <w:p w14:paraId="74B528C2" w14:textId="77777777" w:rsidR="00331103" w:rsidRPr="00331103" w:rsidRDefault="00331103" w:rsidP="00331103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</w:p>
          <w:p w14:paraId="7124D3DA" w14:textId="77777777" w:rsidR="00331103" w:rsidRPr="00331103" w:rsidRDefault="00331103" w:rsidP="00331103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</w:p>
          <w:p w14:paraId="326D1FE8" w14:textId="77777777" w:rsidR="00331103" w:rsidRPr="00331103" w:rsidRDefault="00331103" w:rsidP="00331103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</w:p>
          <w:p w14:paraId="11B87878" w14:textId="66ED692C" w:rsidR="00331103" w:rsidRDefault="00331103" w:rsidP="00331103">
            <w:pPr>
              <w:spacing w:after="164" w:line="247" w:lineRule="auto"/>
              <w:jc w:val="center"/>
              <w:rPr>
                <w:rFonts w:eastAsia="Times New Roman" w:cs="Times New Roman"/>
                <w:iCs/>
                <w:color w:val="000000"/>
                <w:spacing w:val="4"/>
                <w:sz w:val="26"/>
                <w:szCs w:val="24"/>
              </w:rPr>
            </w:pPr>
            <w:proofErr w:type="spellStart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Nguyễn</w:t>
            </w:r>
            <w:proofErr w:type="spellEnd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Thị</w:t>
            </w:r>
            <w:proofErr w:type="spellEnd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Lành</w:t>
            </w:r>
            <w:proofErr w:type="spellEnd"/>
          </w:p>
        </w:tc>
      </w:tr>
    </w:tbl>
    <w:p w14:paraId="7AABD38C" w14:textId="7FE1CD9A" w:rsidR="00331706" w:rsidRPr="00331706" w:rsidRDefault="00331706" w:rsidP="000B72DE">
      <w:pPr>
        <w:spacing w:after="164" w:line="247" w:lineRule="auto"/>
        <w:rPr>
          <w:i/>
        </w:rPr>
      </w:pPr>
    </w:p>
    <w:sectPr w:rsidR="00331706" w:rsidRPr="00331706" w:rsidSect="00731B8A">
      <w:pgSz w:w="11907" w:h="16840" w:code="9"/>
      <w:pgMar w:top="851" w:right="851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A1"/>
    <w:rsid w:val="000928A2"/>
    <w:rsid w:val="000A1064"/>
    <w:rsid w:val="000B72DE"/>
    <w:rsid w:val="000C302F"/>
    <w:rsid w:val="001077D7"/>
    <w:rsid w:val="00111985"/>
    <w:rsid w:val="00155AD3"/>
    <w:rsid w:val="00183C53"/>
    <w:rsid w:val="001E089D"/>
    <w:rsid w:val="00245D89"/>
    <w:rsid w:val="00281FE4"/>
    <w:rsid w:val="0029735B"/>
    <w:rsid w:val="00321F28"/>
    <w:rsid w:val="00326012"/>
    <w:rsid w:val="00331103"/>
    <w:rsid w:val="00331706"/>
    <w:rsid w:val="003546E5"/>
    <w:rsid w:val="003A10DD"/>
    <w:rsid w:val="004248AD"/>
    <w:rsid w:val="00551A59"/>
    <w:rsid w:val="00573B8C"/>
    <w:rsid w:val="00596026"/>
    <w:rsid w:val="005C3559"/>
    <w:rsid w:val="005F325E"/>
    <w:rsid w:val="0064142A"/>
    <w:rsid w:val="00714625"/>
    <w:rsid w:val="00731B8A"/>
    <w:rsid w:val="0075777B"/>
    <w:rsid w:val="0076459A"/>
    <w:rsid w:val="007B59F3"/>
    <w:rsid w:val="007B64A4"/>
    <w:rsid w:val="007B6AD8"/>
    <w:rsid w:val="00807F2A"/>
    <w:rsid w:val="00822F9B"/>
    <w:rsid w:val="008A559E"/>
    <w:rsid w:val="00905C02"/>
    <w:rsid w:val="00934064"/>
    <w:rsid w:val="00966D97"/>
    <w:rsid w:val="009702B0"/>
    <w:rsid w:val="009B6E49"/>
    <w:rsid w:val="009F1960"/>
    <w:rsid w:val="00A176CB"/>
    <w:rsid w:val="00AA0969"/>
    <w:rsid w:val="00AC7638"/>
    <w:rsid w:val="00AF4B18"/>
    <w:rsid w:val="00B10450"/>
    <w:rsid w:val="00B267E4"/>
    <w:rsid w:val="00B36CF0"/>
    <w:rsid w:val="00B637B6"/>
    <w:rsid w:val="00B76FC5"/>
    <w:rsid w:val="00BC7D0F"/>
    <w:rsid w:val="00C0758A"/>
    <w:rsid w:val="00C11B6A"/>
    <w:rsid w:val="00C93558"/>
    <w:rsid w:val="00CA0592"/>
    <w:rsid w:val="00D15F52"/>
    <w:rsid w:val="00D65247"/>
    <w:rsid w:val="00D73270"/>
    <w:rsid w:val="00DB2DA2"/>
    <w:rsid w:val="00E03F93"/>
    <w:rsid w:val="00E64D40"/>
    <w:rsid w:val="00E718A1"/>
    <w:rsid w:val="00E8329B"/>
    <w:rsid w:val="00ED34D7"/>
    <w:rsid w:val="00EF5D24"/>
    <w:rsid w:val="00F15D1A"/>
    <w:rsid w:val="00F20C3B"/>
    <w:rsid w:val="00F86E34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6DCF"/>
  <w15:chartTrackingRefBased/>
  <w15:docId w15:val="{5907F2A8-8E9E-48A4-BB58-4DE798A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A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8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8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8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8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 IAKRAI GIANGTTH</dc:creator>
  <cp:keywords/>
  <dc:description/>
  <cp:lastModifiedBy>Admin</cp:lastModifiedBy>
  <cp:revision>65</cp:revision>
  <dcterms:created xsi:type="dcterms:W3CDTF">2025-10-10T07:07:00Z</dcterms:created>
  <dcterms:modified xsi:type="dcterms:W3CDTF">2025-10-17T00:28:00Z</dcterms:modified>
</cp:coreProperties>
</file>